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596" w:rsidRDefault="000353E3" w:rsidP="00387E1B">
      <w:pPr>
        <w:spacing w:line="360" w:lineRule="auto"/>
        <w:jc w:val="center"/>
        <w:rPr>
          <w:rFonts w:ascii="Sylfaen" w:hAnsi="Sylfaen"/>
        </w:rPr>
      </w:pPr>
      <w:r>
        <w:rPr>
          <w:rFonts w:ascii="Sylfaen" w:hAnsi="Sylfaen"/>
        </w:rPr>
        <w:t>ՀԱՅՏԱՐԱՐՈՒԹՅՈՒՆ</w:t>
      </w:r>
      <w:bookmarkStart w:id="0" w:name="_GoBack"/>
      <w:bookmarkEnd w:id="0"/>
    </w:p>
    <w:p w:rsidR="00893596" w:rsidRDefault="00893596" w:rsidP="000353E3">
      <w:pPr>
        <w:spacing w:line="360" w:lineRule="auto"/>
        <w:jc w:val="both"/>
        <w:rPr>
          <w:rFonts w:ascii="Sylfaen" w:hAnsi="Sylfaen"/>
        </w:rPr>
      </w:pPr>
    </w:p>
    <w:p w:rsidR="000353E3" w:rsidRDefault="000353E3" w:rsidP="000353E3">
      <w:pPr>
        <w:spacing w:line="360" w:lineRule="auto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Սեպտեմբերի</w:t>
      </w:r>
      <w:proofErr w:type="spellEnd"/>
      <w:r>
        <w:rPr>
          <w:rFonts w:ascii="Sylfaen" w:hAnsi="Sylfaen"/>
        </w:rPr>
        <w:t xml:space="preserve"> 24-26, 2025թ․, </w:t>
      </w:r>
    </w:p>
    <w:p w:rsidR="00893596" w:rsidRPr="000353E3" w:rsidRDefault="000353E3" w:rsidP="000353E3">
      <w:pPr>
        <w:spacing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Դասընթացն անցկացնում է </w:t>
      </w:r>
      <w:proofErr w:type="spellStart"/>
      <w:r>
        <w:rPr>
          <w:rFonts w:ascii="Sylfaen" w:hAnsi="Sylfaen"/>
        </w:rPr>
        <w:t>Երևանի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պետական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համալսարան</w:t>
      </w:r>
      <w:proofErr w:type="spellEnd"/>
      <w:r>
        <w:rPr>
          <w:rFonts w:ascii="Sylfaen" w:hAnsi="Sylfaen"/>
          <w:lang w:val="hy-AM"/>
        </w:rPr>
        <w:t>ը</w:t>
      </w:r>
      <w:r>
        <w:rPr>
          <w:rFonts w:ascii="Sylfaen" w:hAnsi="Sylfaen"/>
        </w:rPr>
        <w:t xml:space="preserve"> (ԵՊՀ)</w:t>
      </w:r>
      <w:r>
        <w:rPr>
          <w:rFonts w:ascii="Sylfaen" w:hAnsi="Sylfaen"/>
          <w:lang w:val="hy-AM"/>
        </w:rPr>
        <w:t xml:space="preserve">, </w:t>
      </w:r>
      <w:proofErr w:type="spellStart"/>
      <w:r>
        <w:rPr>
          <w:rFonts w:ascii="Sylfaen" w:hAnsi="Sylfaen"/>
        </w:rPr>
        <w:t>Շոայի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հուշահամալիրի</w:t>
      </w:r>
      <w:proofErr w:type="spellEnd"/>
      <w:r>
        <w:rPr>
          <w:rFonts w:ascii="Sylfaen" w:hAnsi="Sylfaen"/>
        </w:rPr>
        <w:t xml:space="preserve"> (</w:t>
      </w:r>
      <w:proofErr w:type="spellStart"/>
      <w:r>
        <w:rPr>
          <w:rFonts w:ascii="Sylfaen" w:hAnsi="Sylfaen"/>
        </w:rPr>
        <w:t>Փարիզ</w:t>
      </w:r>
      <w:proofErr w:type="spellEnd"/>
      <w:r>
        <w:rPr>
          <w:rFonts w:ascii="Sylfaen" w:hAnsi="Sylfaen"/>
        </w:rPr>
        <w:t xml:space="preserve">), ԵՊՀ </w:t>
      </w:r>
      <w:proofErr w:type="spellStart"/>
      <w:r w:rsidR="00387E1B">
        <w:rPr>
          <w:rFonts w:ascii="Sylfaen" w:hAnsi="Sylfaen"/>
        </w:rPr>
        <w:t>պ</w:t>
      </w:r>
      <w:r>
        <w:rPr>
          <w:rFonts w:ascii="Sylfaen" w:hAnsi="Sylfaen"/>
        </w:rPr>
        <w:t>ատմության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ֆակուլտետի</w:t>
      </w:r>
      <w:proofErr w:type="spellEnd"/>
      <w:r>
        <w:rPr>
          <w:rFonts w:ascii="Sylfaen" w:hAnsi="Sylfaen"/>
        </w:rPr>
        <w:t xml:space="preserve"> և ԵՊՀ ՀՀԻ </w:t>
      </w:r>
      <w:proofErr w:type="spellStart"/>
      <w:r w:rsidR="00387E1B">
        <w:rPr>
          <w:rFonts w:ascii="Sylfaen" w:hAnsi="Sylfaen"/>
        </w:rPr>
        <w:t>ց</w:t>
      </w:r>
      <w:r>
        <w:rPr>
          <w:rFonts w:ascii="Sylfaen" w:hAnsi="Sylfaen"/>
        </w:rPr>
        <w:t>եղասպանության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այլ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զանգվածային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ոճրագործությունների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կանխարգելման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կրթության</w:t>
      </w:r>
      <w:proofErr w:type="spellEnd"/>
      <w:r>
        <w:rPr>
          <w:rFonts w:ascii="Sylfaen" w:hAnsi="Sylfaen"/>
        </w:rPr>
        <w:t xml:space="preserve"> ՅՈՒՆԵՍԿՕ-ի </w:t>
      </w:r>
      <w:proofErr w:type="spellStart"/>
      <w:r>
        <w:rPr>
          <w:rFonts w:ascii="Sylfaen" w:hAnsi="Sylfaen"/>
        </w:rPr>
        <w:t>ամբիոնի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հետ</w:t>
      </w:r>
      <w:proofErr w:type="spellEnd"/>
      <w:r>
        <w:rPr>
          <w:rFonts w:ascii="Sylfaen" w:hAnsi="Sylfaen"/>
          <w:lang w:val="hy-AM"/>
        </w:rPr>
        <w:t xml:space="preserve"> համագործակցությամբ, ինչպես նաև </w:t>
      </w:r>
      <w:proofErr w:type="spellStart"/>
      <w:r>
        <w:rPr>
          <w:rFonts w:ascii="Sylfaen" w:hAnsi="Sylfaen"/>
        </w:rPr>
        <w:t>Գերմանիայի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արտաքին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գործերի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նախարարության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աջակցությամբ</w:t>
      </w:r>
      <w:proofErr w:type="spellEnd"/>
      <w:r w:rsidR="00387E1B">
        <w:rPr>
          <w:rFonts w:ascii="Sylfaen" w:hAnsi="Sylfaen"/>
        </w:rPr>
        <w:t>:</w:t>
      </w:r>
    </w:p>
    <w:p w:rsidR="00893596" w:rsidRDefault="00893596" w:rsidP="000353E3">
      <w:pPr>
        <w:spacing w:line="360" w:lineRule="auto"/>
        <w:jc w:val="both"/>
        <w:rPr>
          <w:rFonts w:ascii="Sylfaen" w:hAnsi="Sylfaen"/>
        </w:rPr>
      </w:pPr>
    </w:p>
    <w:p w:rsidR="00893596" w:rsidRDefault="000353E3" w:rsidP="000353E3">
      <w:pPr>
        <w:spacing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Միջոցառման</w:t>
      </w:r>
      <w:proofErr w:type="spellEnd"/>
      <w:r>
        <w:rPr>
          <w:rFonts w:ascii="Sylfaen" w:hAnsi="Sylfaen"/>
        </w:rPr>
        <w:t xml:space="preserve"> </w:t>
      </w:r>
      <w:proofErr w:type="spellStart"/>
      <w:r w:rsidR="00387E1B">
        <w:rPr>
          <w:rFonts w:ascii="Sylfaen" w:hAnsi="Sylfaen"/>
        </w:rPr>
        <w:t>նկարագրություն</w:t>
      </w:r>
      <w:proofErr w:type="spellEnd"/>
    </w:p>
    <w:p w:rsidR="000353E3" w:rsidRDefault="000353E3" w:rsidP="000353E3">
      <w:pPr>
        <w:spacing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«</w:t>
      </w:r>
      <w:proofErr w:type="spellStart"/>
      <w:r>
        <w:rPr>
          <w:rFonts w:ascii="Sylfaen" w:hAnsi="Sylfaen"/>
        </w:rPr>
        <w:t>Քննարկելով</w:t>
      </w:r>
      <w:proofErr w:type="spellEnd"/>
      <w:r>
        <w:rPr>
          <w:rFonts w:ascii="Sylfaen" w:hAnsi="Sylfaen"/>
        </w:rPr>
        <w:t xml:space="preserve"> «</w:t>
      </w:r>
      <w:proofErr w:type="spellStart"/>
      <w:r>
        <w:rPr>
          <w:rFonts w:ascii="Sylfaen" w:hAnsi="Sylfaen"/>
        </w:rPr>
        <w:t>Այլևս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երբեք</w:t>
      </w:r>
      <w:proofErr w:type="spellEnd"/>
      <w:r>
        <w:rPr>
          <w:rFonts w:ascii="Sylfaen" w:hAnsi="Sylfaen"/>
        </w:rPr>
        <w:t>»-ը</w:t>
      </w:r>
      <w:proofErr w:type="gramStart"/>
      <w:r>
        <w:rPr>
          <w:rFonts w:ascii="Sylfaen" w:hAnsi="Sylfaen"/>
        </w:rPr>
        <w:t>»  (</w:t>
      </w:r>
      <w:proofErr w:type="gramEnd"/>
      <w:r>
        <w:rPr>
          <w:rFonts w:ascii="Sylfaen" w:hAnsi="Sylfaen"/>
        </w:rPr>
        <w:t xml:space="preserve">Interrogating the Never Again, INA) </w:t>
      </w:r>
      <w:proofErr w:type="spellStart"/>
      <w:r>
        <w:rPr>
          <w:rFonts w:ascii="Sylfaen" w:hAnsi="Sylfaen"/>
        </w:rPr>
        <w:t>ծրագիրը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համեմատական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պատմության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սեմինարների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շարք</w:t>
      </w:r>
      <w:proofErr w:type="spellEnd"/>
      <w:r>
        <w:rPr>
          <w:rFonts w:ascii="Sylfaen" w:hAnsi="Sylfaen"/>
        </w:rPr>
        <w:t xml:space="preserve"> է՝ </w:t>
      </w:r>
      <w:proofErr w:type="spellStart"/>
      <w:r w:rsidRPr="00387E1B">
        <w:rPr>
          <w:rFonts w:ascii="Sylfaen" w:hAnsi="Sylfaen"/>
          <w:color w:val="000000" w:themeColor="text1"/>
        </w:rPr>
        <w:t>նախատեսված</w:t>
      </w:r>
      <w:proofErr w:type="spellEnd"/>
      <w:r w:rsidRPr="00387E1B">
        <w:rPr>
          <w:rFonts w:ascii="Sylfaen" w:hAnsi="Sylfaen"/>
          <w:color w:val="000000" w:themeColor="text1"/>
        </w:rPr>
        <w:t xml:space="preserve"> </w:t>
      </w:r>
      <w:proofErr w:type="spellStart"/>
      <w:r w:rsidR="00387E1B" w:rsidRPr="00387E1B">
        <w:rPr>
          <w:rFonts w:ascii="Times New Roman" w:hAnsi="Times New Roman" w:cs="Times New Roman"/>
          <w:color w:val="000000" w:themeColor="text1"/>
          <w:shd w:val="clear" w:color="auto" w:fill="FFFFFF"/>
        </w:rPr>
        <w:t>Պատմության</w:t>
      </w:r>
      <w:proofErr w:type="spellEnd"/>
      <w:r w:rsidR="00387E1B" w:rsidRPr="00387E1B">
        <w:rPr>
          <w:rFonts w:ascii="Georgia" w:hAnsi="Georgia"/>
          <w:color w:val="000000" w:themeColor="text1"/>
          <w:shd w:val="clear" w:color="auto" w:fill="FFFFFF"/>
        </w:rPr>
        <w:t>,</w:t>
      </w:r>
      <w:r w:rsidR="00387E1B">
        <w:rPr>
          <w:rFonts w:ascii="Georgia" w:hAnsi="Georgia"/>
          <w:color w:val="0F3F76"/>
          <w:shd w:val="clear" w:color="auto" w:fill="FFFFFF"/>
        </w:rPr>
        <w:t xml:space="preserve"> </w:t>
      </w:r>
      <w:proofErr w:type="spellStart"/>
      <w:r w:rsidR="00387E1B" w:rsidRPr="00387E1B">
        <w:rPr>
          <w:rFonts w:ascii="Times New Roman" w:hAnsi="Times New Roman" w:cs="Times New Roman"/>
          <w:color w:val="000000" w:themeColor="text1"/>
          <w:shd w:val="clear" w:color="auto" w:fill="FFFFFF"/>
        </w:rPr>
        <w:t>Միջազգային</w:t>
      </w:r>
      <w:proofErr w:type="spellEnd"/>
      <w:r w:rsidR="00387E1B" w:rsidRPr="00387E1B">
        <w:rPr>
          <w:rFonts w:ascii="Georgia" w:hAnsi="Georgia"/>
          <w:color w:val="000000" w:themeColor="text1"/>
          <w:shd w:val="clear" w:color="auto" w:fill="FFFFFF"/>
        </w:rPr>
        <w:t xml:space="preserve"> </w:t>
      </w:r>
      <w:proofErr w:type="spellStart"/>
      <w:r w:rsidR="00387E1B" w:rsidRPr="00387E1B">
        <w:rPr>
          <w:rFonts w:ascii="Times New Roman" w:hAnsi="Times New Roman" w:cs="Times New Roman"/>
          <w:color w:val="000000" w:themeColor="text1"/>
          <w:shd w:val="clear" w:color="auto" w:fill="FFFFFF"/>
        </w:rPr>
        <w:t>հարաբերությունների</w:t>
      </w:r>
      <w:proofErr w:type="spellEnd"/>
      <w:r w:rsidR="00387E1B" w:rsidRPr="00387E1B">
        <w:rPr>
          <w:rFonts w:ascii="Georgia" w:hAnsi="Georgia"/>
          <w:color w:val="000000" w:themeColor="text1"/>
          <w:shd w:val="clear" w:color="auto" w:fill="FFFFFF"/>
        </w:rPr>
        <w:t xml:space="preserve">, </w:t>
      </w:r>
      <w:proofErr w:type="spellStart"/>
      <w:r w:rsidR="00387E1B" w:rsidRPr="00387E1B">
        <w:rPr>
          <w:rFonts w:ascii="Times New Roman" w:hAnsi="Times New Roman" w:cs="Times New Roman"/>
          <w:color w:val="000000" w:themeColor="text1"/>
          <w:shd w:val="clear" w:color="auto" w:fill="FFFFFF"/>
        </w:rPr>
        <w:t>Իրավագիտության</w:t>
      </w:r>
      <w:proofErr w:type="spellEnd"/>
      <w:r w:rsidR="00387E1B" w:rsidRPr="00387E1B">
        <w:rPr>
          <w:rFonts w:ascii="Georgia" w:hAnsi="Georgia"/>
          <w:color w:val="000000" w:themeColor="text1"/>
          <w:shd w:val="clear" w:color="auto" w:fill="FFFFFF"/>
        </w:rPr>
        <w:t xml:space="preserve">, </w:t>
      </w:r>
      <w:proofErr w:type="spellStart"/>
      <w:r w:rsidR="00387E1B" w:rsidRPr="00387E1B">
        <w:rPr>
          <w:rFonts w:ascii="Times New Roman" w:hAnsi="Times New Roman" w:cs="Times New Roman"/>
          <w:color w:val="000000" w:themeColor="text1"/>
          <w:shd w:val="clear" w:color="auto" w:fill="FFFFFF"/>
        </w:rPr>
        <w:t>Սոցիոլոգիայի</w:t>
      </w:r>
      <w:proofErr w:type="spellEnd"/>
      <w:r w:rsidR="00387E1B" w:rsidRPr="00387E1B">
        <w:rPr>
          <w:rFonts w:ascii="Georgia" w:hAnsi="Georgia"/>
          <w:color w:val="000000" w:themeColor="text1"/>
          <w:shd w:val="clear" w:color="auto" w:fill="FFFFFF"/>
        </w:rPr>
        <w:t xml:space="preserve">, </w:t>
      </w:r>
      <w:proofErr w:type="spellStart"/>
      <w:r w:rsidR="00387E1B" w:rsidRPr="00387E1B">
        <w:rPr>
          <w:rFonts w:ascii="Times New Roman" w:hAnsi="Times New Roman" w:cs="Times New Roman"/>
          <w:color w:val="000000" w:themeColor="text1"/>
          <w:shd w:val="clear" w:color="auto" w:fill="FFFFFF"/>
        </w:rPr>
        <w:t>Փիլիսոփայության</w:t>
      </w:r>
      <w:proofErr w:type="spellEnd"/>
      <w:r w:rsidR="00387E1B" w:rsidRPr="00387E1B">
        <w:rPr>
          <w:rFonts w:ascii="Georgia" w:hAnsi="Georgia"/>
          <w:color w:val="000000" w:themeColor="text1"/>
          <w:shd w:val="clear" w:color="auto" w:fill="FFFFFF"/>
        </w:rPr>
        <w:t xml:space="preserve"> </w:t>
      </w:r>
      <w:r w:rsidR="00387E1B" w:rsidRPr="00387E1B">
        <w:rPr>
          <w:rFonts w:ascii="Times New Roman" w:hAnsi="Times New Roman" w:cs="Times New Roman"/>
          <w:color w:val="000000" w:themeColor="text1"/>
          <w:shd w:val="clear" w:color="auto" w:fill="FFFFFF"/>
        </w:rPr>
        <w:t>և</w:t>
      </w:r>
      <w:r w:rsidR="00387E1B" w:rsidRPr="00387E1B">
        <w:rPr>
          <w:rFonts w:ascii="Georgia" w:hAnsi="Georgia"/>
          <w:color w:val="000000" w:themeColor="text1"/>
          <w:shd w:val="clear" w:color="auto" w:fill="FFFFFF"/>
        </w:rPr>
        <w:t xml:space="preserve"> </w:t>
      </w:r>
      <w:proofErr w:type="spellStart"/>
      <w:r w:rsidR="00387E1B" w:rsidRPr="00387E1B">
        <w:rPr>
          <w:rFonts w:ascii="Times New Roman" w:hAnsi="Times New Roman" w:cs="Times New Roman"/>
          <w:color w:val="000000" w:themeColor="text1"/>
          <w:shd w:val="clear" w:color="auto" w:fill="FFFFFF"/>
        </w:rPr>
        <w:t>հոգեբանության</w:t>
      </w:r>
      <w:proofErr w:type="spellEnd"/>
      <w:r w:rsidR="00387E1B" w:rsidRPr="00387E1B">
        <w:rPr>
          <w:rFonts w:ascii="Georgia" w:hAnsi="Georgia"/>
          <w:color w:val="000000" w:themeColor="text1"/>
          <w:shd w:val="clear" w:color="auto" w:fill="FFFFFF"/>
        </w:rPr>
        <w:t xml:space="preserve">, </w:t>
      </w:r>
      <w:proofErr w:type="spellStart"/>
      <w:r w:rsidR="00387E1B" w:rsidRPr="00387E1B">
        <w:rPr>
          <w:rFonts w:ascii="Times New Roman" w:hAnsi="Times New Roman" w:cs="Times New Roman"/>
          <w:color w:val="000000" w:themeColor="text1"/>
          <w:shd w:val="clear" w:color="auto" w:fill="FFFFFF"/>
        </w:rPr>
        <w:t>Արևելագիտության</w:t>
      </w:r>
      <w:proofErr w:type="spellEnd"/>
      <w:r w:rsidR="00387E1B" w:rsidRPr="00387E1B">
        <w:rPr>
          <w:rFonts w:ascii="Georgia" w:hAnsi="Georgia"/>
          <w:color w:val="000000" w:themeColor="text1"/>
          <w:shd w:val="clear" w:color="auto" w:fill="FFFFFF"/>
        </w:rPr>
        <w:t xml:space="preserve"> </w:t>
      </w:r>
      <w:r w:rsidR="00387E1B" w:rsidRPr="00387E1B">
        <w:rPr>
          <w:rFonts w:ascii="Times New Roman" w:hAnsi="Times New Roman" w:cs="Times New Roman"/>
          <w:color w:val="000000" w:themeColor="text1"/>
          <w:shd w:val="clear" w:color="auto" w:fill="FFFFFF"/>
        </w:rPr>
        <w:t>և</w:t>
      </w:r>
      <w:r w:rsidR="00387E1B" w:rsidRPr="00387E1B">
        <w:rPr>
          <w:rFonts w:ascii="Georgia" w:hAnsi="Georgia"/>
          <w:color w:val="000000" w:themeColor="text1"/>
          <w:shd w:val="clear" w:color="auto" w:fill="FFFFFF"/>
        </w:rPr>
        <w:t xml:space="preserve"> </w:t>
      </w:r>
      <w:proofErr w:type="spellStart"/>
      <w:r w:rsidR="00387E1B" w:rsidRPr="00387E1B">
        <w:rPr>
          <w:rFonts w:ascii="Times New Roman" w:hAnsi="Times New Roman" w:cs="Times New Roman"/>
          <w:color w:val="000000" w:themeColor="text1"/>
          <w:shd w:val="clear" w:color="auto" w:fill="FFFFFF"/>
        </w:rPr>
        <w:t>Միջազգային</w:t>
      </w:r>
      <w:proofErr w:type="spellEnd"/>
      <w:r w:rsidR="00387E1B" w:rsidRPr="00387E1B">
        <w:rPr>
          <w:rFonts w:ascii="Georgia" w:hAnsi="Georgia"/>
          <w:color w:val="000000" w:themeColor="text1"/>
          <w:shd w:val="clear" w:color="auto" w:fill="FFFFFF"/>
        </w:rPr>
        <w:t xml:space="preserve"> </w:t>
      </w:r>
      <w:proofErr w:type="spellStart"/>
      <w:r w:rsidR="00387E1B" w:rsidRPr="00387E1B">
        <w:rPr>
          <w:rFonts w:ascii="Times New Roman" w:hAnsi="Times New Roman" w:cs="Times New Roman"/>
          <w:color w:val="000000" w:themeColor="text1"/>
          <w:shd w:val="clear" w:color="auto" w:fill="FFFFFF"/>
        </w:rPr>
        <w:t>հարաբերությունների</w:t>
      </w:r>
      <w:proofErr w:type="spellEnd"/>
      <w:r w:rsidR="00387E1B" w:rsidRPr="00387E1B">
        <w:rPr>
          <w:rFonts w:ascii="Georgia" w:hAnsi="Georgia"/>
          <w:color w:val="000000" w:themeColor="text1"/>
          <w:shd w:val="clear" w:color="auto" w:fill="FFFFFF"/>
        </w:rPr>
        <w:t xml:space="preserve"> </w:t>
      </w:r>
      <w:proofErr w:type="spellStart"/>
      <w:r w:rsidR="00387E1B" w:rsidRPr="00387E1B">
        <w:rPr>
          <w:rFonts w:ascii="Times New Roman" w:hAnsi="Times New Roman" w:cs="Times New Roman"/>
          <w:color w:val="000000" w:themeColor="text1"/>
          <w:shd w:val="clear" w:color="auto" w:fill="FFFFFF"/>
        </w:rPr>
        <w:t>ֆակուլտետների</w:t>
      </w:r>
      <w:proofErr w:type="spellEnd"/>
      <w:r w:rsidR="00387E1B" w:rsidRPr="00387E1B">
        <w:rPr>
          <w:rFonts w:ascii="Georgia" w:hAnsi="Georgia"/>
          <w:color w:val="000000" w:themeColor="text1"/>
          <w:shd w:val="clear" w:color="auto" w:fill="FFFFFF"/>
        </w:rPr>
        <w:t xml:space="preserve"> </w:t>
      </w:r>
      <w:proofErr w:type="spellStart"/>
      <w:r w:rsidR="00387E1B" w:rsidRPr="00387E1B">
        <w:rPr>
          <w:rFonts w:ascii="Times New Roman" w:hAnsi="Times New Roman" w:cs="Times New Roman"/>
          <w:color w:val="000000" w:themeColor="text1"/>
          <w:shd w:val="clear" w:color="auto" w:fill="FFFFFF"/>
        </w:rPr>
        <w:t>բակալավրիատի</w:t>
      </w:r>
      <w:proofErr w:type="spellEnd"/>
      <w:r w:rsidR="00387E1B" w:rsidRPr="00387E1B">
        <w:rPr>
          <w:rFonts w:ascii="Georgia" w:hAnsi="Georgia"/>
          <w:color w:val="000000" w:themeColor="text1"/>
          <w:shd w:val="clear" w:color="auto" w:fill="FFFFFF"/>
        </w:rPr>
        <w:t xml:space="preserve"> </w:t>
      </w:r>
      <w:r w:rsidR="00387E1B" w:rsidRPr="00387E1B">
        <w:rPr>
          <w:rFonts w:ascii="Times New Roman" w:hAnsi="Times New Roman" w:cs="Times New Roman"/>
          <w:color w:val="000000" w:themeColor="text1"/>
          <w:shd w:val="clear" w:color="auto" w:fill="FFFFFF"/>
        </w:rPr>
        <w:t>և</w:t>
      </w:r>
      <w:r w:rsidR="00387E1B" w:rsidRPr="00387E1B">
        <w:rPr>
          <w:rFonts w:ascii="Georgia" w:hAnsi="Georgia"/>
          <w:color w:val="000000" w:themeColor="text1"/>
          <w:shd w:val="clear" w:color="auto" w:fill="FFFFFF"/>
        </w:rPr>
        <w:t xml:space="preserve"> </w:t>
      </w:r>
      <w:proofErr w:type="spellStart"/>
      <w:r w:rsidR="00387E1B" w:rsidRPr="00387E1B">
        <w:rPr>
          <w:rFonts w:ascii="Times New Roman" w:hAnsi="Times New Roman" w:cs="Times New Roman"/>
          <w:color w:val="000000" w:themeColor="text1"/>
          <w:shd w:val="clear" w:color="auto" w:fill="FFFFFF"/>
        </w:rPr>
        <w:t>մագիստրատուրայի</w:t>
      </w:r>
      <w:proofErr w:type="spellEnd"/>
      <w:r w:rsidR="00387E1B" w:rsidRPr="00387E1B">
        <w:rPr>
          <w:rFonts w:ascii="Georgia" w:hAnsi="Georgia"/>
          <w:color w:val="000000" w:themeColor="text1"/>
          <w:shd w:val="clear" w:color="auto" w:fill="FFFFFF"/>
        </w:rPr>
        <w:t xml:space="preserve"> </w:t>
      </w:r>
      <w:proofErr w:type="spellStart"/>
      <w:r w:rsidR="00387E1B" w:rsidRPr="00387E1B">
        <w:rPr>
          <w:rFonts w:ascii="Times New Roman" w:hAnsi="Times New Roman" w:cs="Times New Roman"/>
          <w:color w:val="000000" w:themeColor="text1"/>
          <w:shd w:val="clear" w:color="auto" w:fill="FFFFFF"/>
        </w:rPr>
        <w:t>ուսանողների</w:t>
      </w:r>
      <w:proofErr w:type="spellEnd"/>
      <w:r w:rsidR="00387E1B" w:rsidRPr="00387E1B">
        <w:rPr>
          <w:rFonts w:ascii="Georgia" w:hAnsi="Georgia"/>
          <w:color w:val="000000" w:themeColor="text1"/>
          <w:shd w:val="clear" w:color="auto" w:fill="FFFFFF"/>
        </w:rPr>
        <w:t xml:space="preserve"> </w:t>
      </w:r>
      <w:proofErr w:type="spellStart"/>
      <w:r w:rsidR="00387E1B" w:rsidRPr="00387E1B">
        <w:rPr>
          <w:rFonts w:ascii="Times New Roman" w:hAnsi="Times New Roman" w:cs="Times New Roman"/>
          <w:color w:val="000000" w:themeColor="text1"/>
          <w:shd w:val="clear" w:color="auto" w:fill="FFFFFF"/>
        </w:rPr>
        <w:t>համար</w:t>
      </w:r>
      <w:proofErr w:type="spellEnd"/>
      <w:r w:rsidRPr="00387E1B">
        <w:rPr>
          <w:rFonts w:ascii="Sylfaen" w:hAnsi="Sylfaen"/>
          <w:color w:val="000000" w:themeColor="text1"/>
        </w:rPr>
        <w:t>։</w:t>
      </w:r>
      <w:r>
        <w:rPr>
          <w:rFonts w:ascii="Sylfaen" w:hAnsi="Sylfaen"/>
        </w:rPr>
        <w:t xml:space="preserve"> </w:t>
      </w:r>
    </w:p>
    <w:p w:rsidR="00893596" w:rsidRDefault="000353E3" w:rsidP="000353E3">
      <w:pPr>
        <w:spacing w:line="360" w:lineRule="auto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Ծրագիրը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մշակվել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Փարիզի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Շոայի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հուշահամալիրի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միջազգային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համագործակցության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բաժնի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կողմից</w:t>
      </w:r>
      <w:proofErr w:type="spellEnd"/>
      <w:r>
        <w:rPr>
          <w:rFonts w:ascii="Sylfaen" w:hAnsi="Sylfaen"/>
        </w:rPr>
        <w:t xml:space="preserve"> 2018-ին և </w:t>
      </w:r>
      <w:proofErr w:type="spellStart"/>
      <w:r>
        <w:rPr>
          <w:rFonts w:ascii="Sylfaen" w:hAnsi="Sylfaen"/>
        </w:rPr>
        <w:t>իրականցվում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գործընկեր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համալսարանների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հետ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համագործակցությամբ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շարք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եվրոպական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երկրներում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ինչպես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նաև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Հայաստանում</w:t>
      </w:r>
      <w:proofErr w:type="spellEnd"/>
      <w:r>
        <w:rPr>
          <w:rFonts w:ascii="Sylfaen" w:hAnsi="Sylfaen"/>
        </w:rPr>
        <w:t xml:space="preserve">։ </w:t>
      </w:r>
    </w:p>
    <w:p w:rsidR="00893596" w:rsidRDefault="00893596" w:rsidP="000353E3">
      <w:pPr>
        <w:spacing w:line="360" w:lineRule="auto"/>
        <w:jc w:val="both"/>
        <w:rPr>
          <w:rFonts w:ascii="Sylfaen" w:hAnsi="Sylfaen"/>
        </w:rPr>
      </w:pPr>
    </w:p>
    <w:p w:rsidR="00893596" w:rsidRDefault="000353E3" w:rsidP="000353E3">
      <w:pPr>
        <w:spacing w:line="360" w:lineRule="auto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Ծրագրի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առաջին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օրը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նվիրված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Հոլոքոստի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պատմության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երկրորդ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օրը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Հայոց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ցեղասպանության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Լեռնային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Ղարաբաղի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հարցերի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ուսումնասիրությանը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իսկ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երրորդ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օրը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ժամանակակից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պատմական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զանգվածային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ոճրագործություններին</w:t>
      </w:r>
      <w:proofErr w:type="spellEnd"/>
      <w:r>
        <w:rPr>
          <w:rFonts w:ascii="Sylfaen" w:hAnsi="Sylfaen"/>
        </w:rPr>
        <w:t>։</w:t>
      </w:r>
    </w:p>
    <w:p w:rsidR="000353E3" w:rsidRDefault="000353E3" w:rsidP="000353E3">
      <w:pPr>
        <w:spacing w:line="360" w:lineRule="auto"/>
        <w:jc w:val="both"/>
        <w:rPr>
          <w:rFonts w:ascii="Sylfaen" w:hAnsi="Sylfaen"/>
        </w:rPr>
      </w:pPr>
    </w:p>
    <w:p w:rsidR="00893596" w:rsidRDefault="000353E3" w:rsidP="000353E3">
      <w:pPr>
        <w:spacing w:line="360" w:lineRule="auto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Նախընտրությունը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տրվելու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համեմատական</w:t>
      </w:r>
      <w:proofErr w:type="spellEnd"/>
      <w:r>
        <w:rPr>
          <w:rFonts w:ascii="Sylfaen" w:hAnsi="Sylfaen"/>
        </w:rPr>
        <w:t xml:space="preserve"> </w:t>
      </w:r>
      <w:proofErr w:type="spellStart"/>
      <w:r w:rsidR="00387E1B">
        <w:rPr>
          <w:rFonts w:ascii="Sylfaen" w:hAnsi="Sylfaen"/>
        </w:rPr>
        <w:t>մոտեցմանը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քանի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որ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կամուրջներ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կառուցում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անցյալի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ներկայի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միջև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ապահովելով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զանգվածային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հանցագործությունները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հասկանալու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անհրաժեշտ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պատմական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իրավական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հիմքերը</w:t>
      </w:r>
      <w:proofErr w:type="spellEnd"/>
      <w:r>
        <w:rPr>
          <w:rFonts w:ascii="Sylfaen" w:hAnsi="Sylfaen"/>
        </w:rPr>
        <w:t xml:space="preserve">։ </w:t>
      </w:r>
      <w:proofErr w:type="spellStart"/>
      <w:r>
        <w:rPr>
          <w:rFonts w:ascii="Sylfaen" w:hAnsi="Sylfaen"/>
        </w:rPr>
        <w:t>Միաժամանակ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այս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համեմատական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մեթոդը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անտեսում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յուրաքանչյուր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պատմական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իրադարձության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եզակիությունը</w:t>
      </w:r>
      <w:proofErr w:type="spellEnd"/>
      <w:r>
        <w:rPr>
          <w:rFonts w:ascii="Sylfaen" w:hAnsi="Sylfaen"/>
        </w:rPr>
        <w:t>։</w:t>
      </w:r>
    </w:p>
    <w:p w:rsidR="000353E3" w:rsidRDefault="000353E3" w:rsidP="000353E3">
      <w:pPr>
        <w:spacing w:line="360" w:lineRule="auto"/>
        <w:jc w:val="both"/>
        <w:rPr>
          <w:rFonts w:ascii="Sylfaen" w:hAnsi="Sylfaen"/>
        </w:rPr>
      </w:pPr>
    </w:p>
    <w:p w:rsidR="00893596" w:rsidRDefault="000353E3" w:rsidP="000353E3">
      <w:pPr>
        <w:spacing w:line="360" w:lineRule="auto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lastRenderedPageBreak/>
        <w:t>Պատմության</w:t>
      </w:r>
      <w:proofErr w:type="spellEnd"/>
      <w:r>
        <w:rPr>
          <w:rFonts w:ascii="Sylfaen" w:hAnsi="Sylfaen"/>
        </w:rPr>
        <w:t xml:space="preserve"> </w:t>
      </w:r>
      <w:r w:rsidR="00387E1B">
        <w:rPr>
          <w:rFonts w:ascii="Sylfaen" w:hAnsi="Sylfaen"/>
        </w:rPr>
        <w:t>և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իրավունքին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վերաբերվող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դասախոսություններին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զուգահեռ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անցկացվելու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են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թեմատիկ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աշխատարաններ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որտեղ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կքննարկվեն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քաղաքացիական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կրթության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հիմնահարցեր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ապատեղեկատվության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դավադրապաշտական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տեսությունների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կանխարգելման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ուղիներ</w:t>
      </w:r>
      <w:proofErr w:type="spellEnd"/>
      <w:r>
        <w:rPr>
          <w:rFonts w:ascii="Sylfaen" w:hAnsi="Sylfaen"/>
        </w:rPr>
        <w:t xml:space="preserve">։ </w:t>
      </w:r>
    </w:p>
    <w:p w:rsidR="00893596" w:rsidRDefault="000353E3" w:rsidP="000353E3">
      <w:pPr>
        <w:spacing w:line="360" w:lineRule="auto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Սեմինարի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ընթացքում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նախատեսված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այց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Հայոց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ցեղասպանության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հուշահամալիր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թանգարան</w:t>
      </w:r>
      <w:proofErr w:type="spellEnd"/>
      <w:r>
        <w:rPr>
          <w:rFonts w:ascii="Sylfaen" w:hAnsi="Sylfaen"/>
        </w:rPr>
        <w:t>։</w:t>
      </w:r>
    </w:p>
    <w:p w:rsidR="00893596" w:rsidRDefault="000353E3" w:rsidP="000353E3">
      <w:pPr>
        <w:spacing w:line="360" w:lineRule="auto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Սուրճի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ընդմիջումները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ճաշերը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թարգմանությունն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ու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տրանսպորտը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կտրամադրվեն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Շոայի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հուշահամալիրի</w:t>
      </w:r>
      <w:proofErr w:type="spellEnd"/>
      <w:r>
        <w:rPr>
          <w:rFonts w:ascii="Sylfaen" w:hAnsi="Sylfaen"/>
        </w:rPr>
        <w:t xml:space="preserve"> և </w:t>
      </w:r>
      <w:proofErr w:type="spellStart"/>
      <w:r w:rsidR="00387E1B">
        <w:rPr>
          <w:rFonts w:ascii="Sylfaen" w:hAnsi="Sylfaen"/>
        </w:rPr>
        <w:t>Երև</w:t>
      </w:r>
      <w:r>
        <w:rPr>
          <w:rFonts w:ascii="Sylfaen" w:hAnsi="Sylfaen"/>
        </w:rPr>
        <w:t>անի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պետական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համալսրանի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կողմից</w:t>
      </w:r>
      <w:proofErr w:type="spellEnd"/>
      <w:r>
        <w:rPr>
          <w:rFonts w:ascii="Sylfaen" w:hAnsi="Sylfaen"/>
        </w:rPr>
        <w:t>։</w:t>
      </w:r>
    </w:p>
    <w:p w:rsidR="00893596" w:rsidRDefault="000353E3" w:rsidP="000353E3">
      <w:pPr>
        <w:spacing w:line="360" w:lineRule="auto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Դասընթացի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առաջին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օրը</w:t>
      </w:r>
      <w:proofErr w:type="spellEnd"/>
      <w:r>
        <w:rPr>
          <w:rFonts w:ascii="Sylfaen" w:hAnsi="Sylfaen"/>
        </w:rPr>
        <w:t xml:space="preserve">՝ 2025թ․ </w:t>
      </w:r>
      <w:proofErr w:type="spellStart"/>
      <w:r>
        <w:rPr>
          <w:rFonts w:ascii="Sylfaen" w:hAnsi="Sylfaen"/>
        </w:rPr>
        <w:t>սեպտեմբերի</w:t>
      </w:r>
      <w:proofErr w:type="spellEnd"/>
      <w:r>
        <w:rPr>
          <w:rFonts w:ascii="Sylfaen" w:hAnsi="Sylfaen"/>
        </w:rPr>
        <w:t xml:space="preserve"> 24-ին, </w:t>
      </w:r>
      <w:proofErr w:type="spellStart"/>
      <w:r>
        <w:rPr>
          <w:rFonts w:ascii="Sylfaen" w:hAnsi="Sylfaen"/>
        </w:rPr>
        <w:t>բոլոր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մասնակիցները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կհրավիրվեն</w:t>
      </w:r>
      <w:proofErr w:type="spellEnd"/>
      <w:r>
        <w:rPr>
          <w:rFonts w:ascii="Sylfaen" w:hAnsi="Sylfaen"/>
        </w:rPr>
        <w:t xml:space="preserve"> </w:t>
      </w:r>
      <w:proofErr w:type="spellStart"/>
      <w:r w:rsidR="00387E1B">
        <w:rPr>
          <w:rFonts w:ascii="Sylfaen" w:hAnsi="Sylfaen"/>
        </w:rPr>
        <w:t>Ֆրանսիայի</w:t>
      </w:r>
      <w:proofErr w:type="spellEnd"/>
      <w:r w:rsidR="00387E1B">
        <w:rPr>
          <w:rFonts w:ascii="Sylfaen" w:hAnsi="Sylfaen"/>
        </w:rPr>
        <w:t xml:space="preserve"> </w:t>
      </w:r>
      <w:proofErr w:type="spellStart"/>
      <w:r w:rsidR="00387E1B">
        <w:rPr>
          <w:rFonts w:ascii="Sylfaen" w:hAnsi="Sylfaen"/>
        </w:rPr>
        <w:t>դեսպանությու</w:t>
      </w:r>
      <w:r w:rsidR="00387E1B">
        <w:rPr>
          <w:rFonts w:ascii="Sylfaen" w:hAnsi="Sylfaen"/>
        </w:rPr>
        <w:t>ն</w:t>
      </w:r>
      <w:proofErr w:type="spellEnd"/>
      <w:r w:rsidR="00387E1B">
        <w:rPr>
          <w:rFonts w:ascii="Sylfaen" w:hAnsi="Sylfaen"/>
        </w:rPr>
        <w:t xml:space="preserve">՝ </w:t>
      </w:r>
      <w:proofErr w:type="spellStart"/>
      <w:r w:rsidR="00387E1B">
        <w:rPr>
          <w:rFonts w:ascii="Sylfaen" w:hAnsi="Sylfaen"/>
        </w:rPr>
        <w:t>ընդունելության</w:t>
      </w:r>
      <w:proofErr w:type="spellEnd"/>
      <w:r w:rsidR="00387E1B">
        <w:rPr>
          <w:rFonts w:ascii="Sylfaen" w:hAnsi="Sylfaen"/>
        </w:rPr>
        <w:t>:</w:t>
      </w:r>
      <w:r>
        <w:rPr>
          <w:rFonts w:ascii="Sylfaen" w:hAnsi="Sylfaen"/>
        </w:rPr>
        <w:t xml:space="preserve"> </w:t>
      </w:r>
    </w:p>
    <w:p w:rsidR="00893596" w:rsidRDefault="00893596" w:rsidP="000353E3">
      <w:pPr>
        <w:spacing w:line="360" w:lineRule="auto"/>
        <w:jc w:val="both"/>
        <w:rPr>
          <w:rFonts w:ascii="Sylfaen" w:hAnsi="Sylfaen"/>
        </w:rPr>
      </w:pPr>
    </w:p>
    <w:p w:rsidR="00893596" w:rsidRDefault="000353E3" w:rsidP="000353E3">
      <w:pPr>
        <w:spacing w:line="360" w:lineRule="auto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Կազմակերպչական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մանրամասներ</w:t>
      </w:r>
      <w:proofErr w:type="spellEnd"/>
      <w:r>
        <w:rPr>
          <w:rFonts w:ascii="Sylfaen" w:hAnsi="Sylfaen"/>
        </w:rPr>
        <w:t>՝</w:t>
      </w:r>
    </w:p>
    <w:p w:rsidR="00893596" w:rsidRDefault="00893596" w:rsidP="000353E3">
      <w:pPr>
        <w:spacing w:line="360" w:lineRule="auto"/>
        <w:jc w:val="both"/>
        <w:rPr>
          <w:rFonts w:ascii="Sylfaen" w:hAnsi="Sylfaen"/>
        </w:rPr>
      </w:pPr>
    </w:p>
    <w:p w:rsidR="000353E3" w:rsidRDefault="000353E3" w:rsidP="000353E3">
      <w:pPr>
        <w:spacing w:line="360" w:lineRule="auto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Սեմինարը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տևելու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երեք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օր</w:t>
      </w:r>
      <w:proofErr w:type="spellEnd"/>
      <w:r>
        <w:rPr>
          <w:rFonts w:ascii="Sylfaen" w:hAnsi="Sylfaen"/>
        </w:rPr>
        <w:t xml:space="preserve">, և </w:t>
      </w:r>
      <w:proofErr w:type="spellStart"/>
      <w:r>
        <w:rPr>
          <w:rFonts w:ascii="Sylfaen" w:hAnsi="Sylfaen"/>
        </w:rPr>
        <w:t>մասնակիցները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պարտավոր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են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ներկա</w:t>
      </w:r>
      <w:proofErr w:type="spellEnd"/>
      <w:r>
        <w:rPr>
          <w:rFonts w:ascii="Sylfaen" w:hAnsi="Sylfaen"/>
        </w:rPr>
        <w:t xml:space="preserve"> </w:t>
      </w:r>
      <w:proofErr w:type="spellStart"/>
      <w:r w:rsidR="00387E1B">
        <w:rPr>
          <w:rFonts w:ascii="Sylfaen" w:hAnsi="Sylfaen"/>
        </w:rPr>
        <w:t>լինել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բոլոր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նիստերին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ամբողջությամբ</w:t>
      </w:r>
      <w:proofErr w:type="spellEnd"/>
      <w:r>
        <w:rPr>
          <w:rFonts w:ascii="Sylfaen" w:hAnsi="Sylfaen"/>
        </w:rPr>
        <w:t xml:space="preserve">։ </w:t>
      </w:r>
    </w:p>
    <w:p w:rsidR="00893596" w:rsidRDefault="000353E3" w:rsidP="000353E3">
      <w:pPr>
        <w:spacing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ԵՊՀ </w:t>
      </w:r>
      <w:proofErr w:type="spellStart"/>
      <w:r>
        <w:rPr>
          <w:rFonts w:ascii="Sylfaen" w:hAnsi="Sylfaen"/>
        </w:rPr>
        <w:t>ուսանողների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իրենց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հիմնական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դասերից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բացակայությունները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կհամարվեն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հարգելի</w:t>
      </w:r>
      <w:proofErr w:type="spellEnd"/>
      <w:r>
        <w:rPr>
          <w:rFonts w:ascii="Sylfaen" w:hAnsi="Sylfaen"/>
        </w:rPr>
        <w:t xml:space="preserve">։ </w:t>
      </w:r>
    </w:p>
    <w:p w:rsidR="00893596" w:rsidRDefault="000353E3" w:rsidP="000353E3">
      <w:pPr>
        <w:spacing w:line="360" w:lineRule="auto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վկայականներ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կշնորհվեն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միայն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լիարժեք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մասնակցության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պարագայում</w:t>
      </w:r>
      <w:proofErr w:type="spellEnd"/>
      <w:r>
        <w:rPr>
          <w:rFonts w:ascii="Sylfaen" w:hAnsi="Sylfaen"/>
        </w:rPr>
        <w:t>։</w:t>
      </w:r>
    </w:p>
    <w:p w:rsidR="00893596" w:rsidRDefault="00893596" w:rsidP="000353E3">
      <w:pPr>
        <w:spacing w:line="360" w:lineRule="auto"/>
        <w:jc w:val="both"/>
        <w:rPr>
          <w:rFonts w:ascii="Sylfaen" w:hAnsi="Sylfaen"/>
        </w:rPr>
      </w:pPr>
    </w:p>
    <w:p w:rsidR="000353E3" w:rsidRDefault="000353E3" w:rsidP="000353E3">
      <w:pPr>
        <w:spacing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Գրանցման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վերջնաժամկետ</w:t>
      </w:r>
      <w:proofErr w:type="spellEnd"/>
      <w:r>
        <w:rPr>
          <w:rFonts w:ascii="Sylfaen" w:hAnsi="Sylfaen"/>
        </w:rPr>
        <w:t xml:space="preserve">՝ 2025թ․ </w:t>
      </w:r>
      <w:proofErr w:type="spellStart"/>
      <w:r>
        <w:rPr>
          <w:rFonts w:ascii="Sylfaen" w:hAnsi="Sylfaen"/>
        </w:rPr>
        <w:t>հուլիսի</w:t>
      </w:r>
      <w:proofErr w:type="spellEnd"/>
      <w:r>
        <w:rPr>
          <w:rFonts w:ascii="Sylfaen" w:hAnsi="Sylfaen"/>
        </w:rPr>
        <w:t xml:space="preserve"> 30։ </w:t>
      </w:r>
    </w:p>
    <w:p w:rsidR="00893596" w:rsidRDefault="000353E3" w:rsidP="000353E3">
      <w:pPr>
        <w:spacing w:line="360" w:lineRule="auto"/>
        <w:jc w:val="both"/>
      </w:pPr>
      <w:proofErr w:type="spellStart"/>
      <w:r>
        <w:rPr>
          <w:rFonts w:ascii="Sylfaen" w:hAnsi="Sylfaen"/>
        </w:rPr>
        <w:t>Գրանցվելու</w:t>
      </w:r>
      <w:proofErr w:type="spellEnd"/>
      <w:r>
        <w:rPr>
          <w:rFonts w:ascii="Sylfaen" w:hAnsi="Sylfaen"/>
          <w:lang w:val="hy-AM"/>
        </w:rPr>
        <w:t xml:space="preserve"> համար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 xml:space="preserve">անցնել հետևյալ հղմամբ՝ </w:t>
      </w:r>
      <w:hyperlink r:id="rId4">
        <w:r>
          <w:rPr>
            <w:rStyle w:val="Hyperlink"/>
            <w:rFonts w:ascii="Sylfaen" w:hAnsi="Sylfaen"/>
          </w:rPr>
          <w:t>https://docs.google.com/forms/d/e/1FAIpQLScs77IliMPe1EI6OHgfBgpt_q88zXevcGxlAE1GcuVKZBdtSg/viewform</w:t>
        </w:r>
      </w:hyperlink>
      <w:r>
        <w:rPr>
          <w:rFonts w:ascii="Sylfaen" w:hAnsi="Sylfaen"/>
        </w:rPr>
        <w:t xml:space="preserve"> </w:t>
      </w:r>
    </w:p>
    <w:p w:rsidR="00893596" w:rsidRDefault="000353E3" w:rsidP="000353E3">
      <w:pPr>
        <w:spacing w:line="360" w:lineRule="auto"/>
        <w:jc w:val="both"/>
      </w:pPr>
      <w:proofErr w:type="spellStart"/>
      <w:r>
        <w:rPr>
          <w:rFonts w:ascii="Sylfaen" w:hAnsi="Sylfaen"/>
        </w:rPr>
        <w:t>Լրացուցիչ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տեղեկությունների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դիմել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կազմակերպչական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խմբին</w:t>
      </w:r>
      <w:proofErr w:type="spellEnd"/>
      <w:r>
        <w:rPr>
          <w:rFonts w:ascii="Sylfaen" w:hAnsi="Sylfaen"/>
        </w:rPr>
        <w:t xml:space="preserve">, </w:t>
      </w:r>
      <w:proofErr w:type="spellStart"/>
      <w:r w:rsidR="00387E1B">
        <w:rPr>
          <w:rFonts w:ascii="Sylfaen" w:hAnsi="Sylfaen"/>
        </w:rPr>
        <w:t>հետև</w:t>
      </w:r>
      <w:r>
        <w:rPr>
          <w:rFonts w:ascii="Sylfaen" w:hAnsi="Sylfaen"/>
        </w:rPr>
        <w:t>յալ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հասցեով</w:t>
      </w:r>
      <w:proofErr w:type="spellEnd"/>
      <w:r>
        <w:rPr>
          <w:rFonts w:ascii="Sylfaen" w:hAnsi="Sylfaen"/>
        </w:rPr>
        <w:t xml:space="preserve"> </w:t>
      </w:r>
      <w:hyperlink r:id="rId5" w:tgtFrame="_blank">
        <w:r>
          <w:rPr>
            <w:rStyle w:val="Hyperlink"/>
            <w:rFonts w:ascii="Sylfaen" w:hAnsi="Sylfaen"/>
            <w:color w:val="1155CC"/>
            <w:sz w:val="21"/>
          </w:rPr>
          <w:t>ysu.genocide.studies@gmail.com</w:t>
        </w:r>
      </w:hyperlink>
      <w:r>
        <w:rPr>
          <w:rFonts w:ascii="Sylfaen" w:hAnsi="Sylfaen"/>
        </w:rPr>
        <w:t>։</w:t>
      </w:r>
    </w:p>
    <w:sectPr w:rsidR="00893596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893596"/>
    <w:rsid w:val="000353E3"/>
    <w:rsid w:val="00387E1B"/>
    <w:rsid w:val="0089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89EF4"/>
  <w15:docId w15:val="{A7467536-542E-43CE-8CEE-16CF6D632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su.genocide.studies@gmail.com" TargetMode="External"/><Relationship Id="rId4" Type="http://schemas.openxmlformats.org/officeDocument/2006/relationships/hyperlink" Target="https://docs.google.com/forms/d/e/1FAIpQLScs77IliMPe1EI6OHgfBgpt_q88zXevcGxlAE1GcuVKZBdtS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Karine Hovhannisyan</cp:lastModifiedBy>
  <cp:revision>5</cp:revision>
  <dcterms:created xsi:type="dcterms:W3CDTF">2025-06-16T20:01:00Z</dcterms:created>
  <dcterms:modified xsi:type="dcterms:W3CDTF">2025-06-27T10:45:00Z</dcterms:modified>
  <dc:language>en-US</dc:language>
</cp:coreProperties>
</file>