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D9AE" w14:textId="77777777" w:rsidR="009744FA" w:rsidRDefault="009744FA" w:rsidP="009744FA">
      <w:pPr>
        <w:jc w:val="center"/>
        <w:rPr>
          <w:rFonts w:ascii="Sylfaen" w:eastAsia="Times New Roman" w:hAnsi="Sylfaen" w:cs="Calibri"/>
          <w:color w:val="000000"/>
          <w:sz w:val="32"/>
          <w:szCs w:val="32"/>
          <w:lang w:bidi="kn-IN"/>
        </w:rPr>
      </w:pPr>
      <w:r w:rsidRPr="009744FA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ԵՊՀ դիմորդների շարժը 01.07.2023թ. դրությամբ</w:t>
      </w:r>
    </w:p>
    <w:p w14:paraId="206C9818" w14:textId="77777777" w:rsidR="009744FA" w:rsidRDefault="009744FA" w:rsidP="009744FA">
      <w:pPr>
        <w:jc w:val="center"/>
      </w:pPr>
    </w:p>
    <w:tbl>
      <w:tblPr>
        <w:tblW w:w="11258" w:type="dxa"/>
        <w:jc w:val="center"/>
        <w:tblLook w:val="04A0" w:firstRow="1" w:lastRow="0" w:firstColumn="1" w:lastColumn="0" w:noHBand="0" w:noVBand="1"/>
      </w:tblPr>
      <w:tblGrid>
        <w:gridCol w:w="886"/>
        <w:gridCol w:w="6339"/>
        <w:gridCol w:w="1187"/>
        <w:gridCol w:w="1364"/>
        <w:gridCol w:w="1482"/>
      </w:tblGrid>
      <w:tr w:rsidR="009744FA" w:rsidRPr="009744FA" w14:paraId="146897A6" w14:textId="77777777" w:rsidTr="00266094">
        <w:trPr>
          <w:trHeight w:val="479"/>
          <w:jc w:val="center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386D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t>Դասիչ</w:t>
            </w:r>
          </w:p>
        </w:tc>
        <w:tc>
          <w:tcPr>
            <w:tcW w:w="6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7DF4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AEBC4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AE32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9744FA" w14:paraId="48337DCB" w14:textId="77777777" w:rsidTr="00266094">
        <w:trPr>
          <w:trHeight w:val="390"/>
          <w:jc w:val="center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7E4B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C58E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ACF4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E7F7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5D5D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</w:tr>
      <w:tr w:rsidR="009744FA" w:rsidRPr="009744FA" w14:paraId="27E1FF23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B9B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CEE5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Մաթեմատիկա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006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629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CC1F50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40</w:t>
            </w:r>
          </w:p>
        </w:tc>
      </w:tr>
      <w:tr w:rsidR="009744FA" w:rsidRPr="009744FA" w14:paraId="537E31C7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A34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B22A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Մեխանիկա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A0C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53A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CA7FC1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9</w:t>
            </w:r>
          </w:p>
        </w:tc>
      </w:tr>
      <w:tr w:rsidR="009744FA" w:rsidRPr="009744FA" w14:paraId="4A9E33E4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873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46B6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Ակտուարական և ֆինանսական մաթեմատիկա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860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0F6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29A0AD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70</w:t>
            </w:r>
          </w:p>
        </w:tc>
      </w:tr>
      <w:tr w:rsidR="009744FA" w:rsidRPr="009744FA" w14:paraId="12C032A8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99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98BC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Կիրառական վիճակագրություն և տվյալների գիտություն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64C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D3A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C3D9D1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70</w:t>
            </w:r>
          </w:p>
        </w:tc>
      </w:tr>
      <w:tr w:rsidR="009744FA" w:rsidRPr="009744FA" w14:paraId="574A714F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0C9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6B48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Ինֆորմատիկա և կիրառական մաթեմատիկա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5C0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858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B9FAA0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260</w:t>
            </w:r>
          </w:p>
        </w:tc>
      </w:tr>
      <w:tr w:rsidR="009744FA" w:rsidRPr="009744FA" w14:paraId="7B89D22D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85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162E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Տեղեկատվական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D07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DC9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826975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78</w:t>
            </w:r>
          </w:p>
        </w:tc>
      </w:tr>
      <w:tr w:rsidR="009744FA" w:rsidRPr="009744FA" w14:paraId="3CC1E456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13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4BF8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  <w:t>Ֆիզիկա*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37D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2FA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408155B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58</w:t>
            </w:r>
          </w:p>
        </w:tc>
      </w:tr>
      <w:tr w:rsidR="009744FA" w:rsidRPr="009744FA" w14:paraId="51308530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7A1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2C01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  <w:t>Միջուկային ռեակտորների ֆիզիկա*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FB0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2AA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56DF579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15</w:t>
            </w:r>
          </w:p>
        </w:tc>
      </w:tr>
      <w:tr w:rsidR="009744FA" w:rsidRPr="009744FA" w14:paraId="313CAC76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5EE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7CF0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  <w:t>Նանոֆիզիկա և առաջատար տեխնոլոգիաներ*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E5C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781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A2FA79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25</w:t>
            </w:r>
          </w:p>
        </w:tc>
      </w:tr>
      <w:tr w:rsidR="009744FA" w:rsidRPr="009744FA" w14:paraId="310C2CEC" w14:textId="77777777" w:rsidTr="00266094">
        <w:trPr>
          <w:trHeight w:val="72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009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4C8A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Տվյալների մշակումը ֆիզիկայում և արհեստական բանականություն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201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5FD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03961E1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38</w:t>
            </w:r>
          </w:p>
        </w:tc>
      </w:tr>
      <w:tr w:rsidR="009744FA" w:rsidRPr="009744FA" w14:paraId="09809E6E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1CC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8763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  <w:t>Երկակի նշանակության տեխնոլոգիաների ֆիզիկա*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D38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D7E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E85AE6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21</w:t>
            </w:r>
          </w:p>
        </w:tc>
      </w:tr>
      <w:tr w:rsidR="009744FA" w:rsidRPr="009744FA" w14:paraId="37C755F2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2D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4436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  <w:t>Ռադիոֆիզիկա*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9C3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BB1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DCEF62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68</w:t>
            </w:r>
          </w:p>
        </w:tc>
      </w:tr>
      <w:tr w:rsidR="009744FA" w:rsidRPr="009744FA" w14:paraId="273B5AFB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FBE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C8B4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Կիսահաղորդիչների ֆիզիկա և միկրոէլեկտրոնիկա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579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15A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71BF96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15</w:t>
            </w:r>
          </w:p>
        </w:tc>
      </w:tr>
      <w:tr w:rsidR="009744FA" w:rsidRPr="009744FA" w14:paraId="7121B01C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070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9791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Հեռահաղորդակցություն և ազդանշանների մշակում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663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7CA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8F7451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7</w:t>
            </w:r>
          </w:p>
        </w:tc>
      </w:tr>
      <w:tr w:rsidR="009744FA" w:rsidRPr="009744FA" w14:paraId="262FB144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039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23B2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  <w:t>Քիմիա*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693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244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5DEFA2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17</w:t>
            </w:r>
          </w:p>
        </w:tc>
      </w:tr>
      <w:tr w:rsidR="009744FA" w:rsidRPr="009744FA" w14:paraId="13B7E9BC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444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8268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Սննդի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9A1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053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8EC7E5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13</w:t>
            </w:r>
          </w:p>
        </w:tc>
      </w:tr>
      <w:tr w:rsidR="009744FA" w:rsidRPr="009744FA" w14:paraId="363538E7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9D2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A793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Ֆարմացիա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68C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555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430BC94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35</w:t>
            </w:r>
          </w:p>
        </w:tc>
      </w:tr>
      <w:tr w:rsidR="009744FA" w:rsidRPr="009744FA" w14:paraId="4F97D214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1C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B3A9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Կենսաբանություն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113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4FD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BDFB10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16</w:t>
            </w:r>
          </w:p>
        </w:tc>
      </w:tr>
      <w:tr w:rsidR="009744FA" w:rsidRPr="009744FA" w14:paraId="2B54B6DD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367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019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331E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Կենսաքիմիա և կենսատեխնոլոգիա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C3D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D77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95CE1F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30</w:t>
            </w:r>
          </w:p>
        </w:tc>
      </w:tr>
      <w:tr w:rsidR="009744FA" w:rsidRPr="009744FA" w14:paraId="05E34B85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0DB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A9C9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Կենսաֆիզիկա և կենսաինֆորմատիկա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386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534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0F3D94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</w:t>
            </w:r>
          </w:p>
        </w:tc>
      </w:tr>
      <w:tr w:rsidR="009744FA" w:rsidRPr="009744FA" w14:paraId="52390BCC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EC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BC75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Աշխարհագրություն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A5A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C6A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0C346CA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4</w:t>
            </w:r>
          </w:p>
        </w:tc>
      </w:tr>
      <w:tr w:rsidR="009744FA" w:rsidRPr="009744FA" w14:paraId="519FAEFA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5B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AB53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Երկրաբանություն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7D1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074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AFF5D0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4</w:t>
            </w:r>
          </w:p>
        </w:tc>
      </w:tr>
      <w:tr w:rsidR="009744FA" w:rsidRPr="009744FA" w14:paraId="2CD98878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8ED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24F8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Քարտեզագրություն և կադաստրային գործ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22B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EAE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DDA5AC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8</w:t>
            </w:r>
          </w:p>
        </w:tc>
      </w:tr>
      <w:tr w:rsidR="009744FA" w:rsidRPr="009744FA" w14:paraId="4DFEF0D5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6F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43CB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Սերվիս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A4D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29F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A86BC9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124</w:t>
            </w:r>
          </w:p>
        </w:tc>
      </w:tr>
      <w:tr w:rsidR="009744FA" w:rsidRPr="009744FA" w14:paraId="191275F5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9C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025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D395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Պատմություն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C3E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9D4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BA58CA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45</w:t>
            </w:r>
          </w:p>
        </w:tc>
      </w:tr>
      <w:tr w:rsidR="009744FA" w:rsidRPr="009744FA" w14:paraId="068B5F56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F8F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026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0813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Արվեստաբանություն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B3E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115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A0D2D3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8</w:t>
            </w:r>
          </w:p>
        </w:tc>
      </w:tr>
    </w:tbl>
    <w:p w14:paraId="2BD51200" w14:textId="77777777" w:rsidR="009744FA" w:rsidRDefault="009744FA"/>
    <w:tbl>
      <w:tblPr>
        <w:tblW w:w="11270" w:type="dxa"/>
        <w:jc w:val="center"/>
        <w:tblLook w:val="04A0" w:firstRow="1" w:lastRow="0" w:firstColumn="1" w:lastColumn="0" w:noHBand="0" w:noVBand="1"/>
      </w:tblPr>
      <w:tblGrid>
        <w:gridCol w:w="885"/>
        <w:gridCol w:w="6340"/>
        <w:gridCol w:w="1260"/>
        <w:gridCol w:w="1303"/>
        <w:gridCol w:w="1482"/>
      </w:tblGrid>
      <w:tr w:rsidR="009744FA" w:rsidRPr="009744FA" w14:paraId="0275D8DC" w14:textId="77777777" w:rsidTr="009744FA">
        <w:trPr>
          <w:trHeight w:val="439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066D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lastRenderedPageBreak/>
              <w:t>Դասիչ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5FB9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2374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DCDC"/>
            <w:vAlign w:val="center"/>
          </w:tcPr>
          <w:p w14:paraId="4EF0AEF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9744FA" w14:paraId="6C3F66A3" w14:textId="77777777" w:rsidTr="009744FA">
        <w:trPr>
          <w:trHeight w:hRule="exact" w:val="366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0D2531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8CEA0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BAA6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579A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DD7D62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</w:p>
        </w:tc>
      </w:tr>
      <w:tr w:rsidR="009744FA" w:rsidRPr="009744FA" w14:paraId="7F8F9C80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7E9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442F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Մշակութաբանություն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B22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CF1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711C3C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11</w:t>
            </w:r>
          </w:p>
        </w:tc>
      </w:tr>
      <w:tr w:rsidR="009744FA" w:rsidRPr="009744FA" w14:paraId="37AE356C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CF2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028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510E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Կովկասագիտություն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54E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4BC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5F3090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21</w:t>
            </w:r>
          </w:p>
        </w:tc>
      </w:tr>
      <w:tr w:rsidR="009744FA" w:rsidRPr="009744FA" w14:paraId="2DDB7984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4EF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029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642C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Հնագիտություն և ազգագրություն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9FB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E32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5991C3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7</w:t>
            </w:r>
          </w:p>
        </w:tc>
      </w:tr>
      <w:tr w:rsidR="009744FA" w:rsidRPr="009744FA" w14:paraId="12AFA6B9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E2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05F8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Միջազգային հարաբերություններ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BB3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B2D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8474F0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167</w:t>
            </w:r>
          </w:p>
        </w:tc>
      </w:tr>
      <w:tr w:rsidR="009744FA" w:rsidRPr="009744FA" w14:paraId="0B3C8E84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BF4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F55C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Քաղաքագիտություն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8EA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954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068DDBF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87</w:t>
            </w:r>
          </w:p>
        </w:tc>
      </w:tr>
      <w:tr w:rsidR="009744FA" w:rsidRPr="009744FA" w14:paraId="68824878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42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F5FA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Հանրային կառավարում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564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CA0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E3814C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109</w:t>
            </w:r>
          </w:p>
        </w:tc>
      </w:tr>
      <w:tr w:rsidR="009744FA" w:rsidRPr="009744FA" w14:paraId="25DA11AC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218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DEAA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Հանրային քաղաքականություն և կառավարում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DB5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E88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52125F2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43</w:t>
            </w:r>
          </w:p>
        </w:tc>
      </w:tr>
      <w:tr w:rsidR="009744FA" w:rsidRPr="009744FA" w14:paraId="64DB5C64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C28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D73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Տնտեսագիտություն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79C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F90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54232F5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102</w:t>
            </w:r>
          </w:p>
        </w:tc>
      </w:tr>
      <w:tr w:rsidR="009744FA" w:rsidRPr="009744FA" w14:paraId="201D7BF7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4EF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C72D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Կառավարում (ըստ ոլորտի)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FAF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B11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442D7CE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129</w:t>
            </w:r>
          </w:p>
        </w:tc>
      </w:tr>
      <w:tr w:rsidR="009744FA" w:rsidRPr="009744FA" w14:paraId="551E7620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889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3591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Ֆինանսներ (ըստ ոլորտի)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C94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6FB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BC2395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112</w:t>
            </w:r>
          </w:p>
        </w:tc>
      </w:tr>
      <w:tr w:rsidR="009744FA" w:rsidRPr="009744FA" w14:paraId="0C56784B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9A5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F675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Փիլիսոփայություն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C8F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52E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B30DB3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11</w:t>
            </w:r>
          </w:p>
        </w:tc>
      </w:tr>
      <w:tr w:rsidR="009744FA" w:rsidRPr="009744FA" w14:paraId="3997D2E9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884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B3A8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Հոգեբանություն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FFC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8DF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00C2508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141</w:t>
            </w:r>
          </w:p>
        </w:tc>
      </w:tr>
      <w:tr w:rsidR="009744FA" w:rsidRPr="009744FA" w14:paraId="2683D0CC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114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039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E367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Սոցիոլոգիա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926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44C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182159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11</w:t>
            </w:r>
          </w:p>
        </w:tc>
      </w:tr>
      <w:tr w:rsidR="009744FA" w:rsidRPr="009744FA" w14:paraId="3F8591F4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F4C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775E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Սոցիալական աշխատանք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102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EBE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5F8D01A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25</w:t>
            </w:r>
          </w:p>
        </w:tc>
      </w:tr>
      <w:tr w:rsidR="009744FA" w:rsidRPr="009744FA" w14:paraId="45277451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042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FCB8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Հասարակայնության հետ կապեր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13A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0BB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2E0624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52</w:t>
            </w:r>
          </w:p>
        </w:tc>
      </w:tr>
      <w:tr w:rsidR="009744FA" w:rsidRPr="009744FA" w14:paraId="4A467621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338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5FD2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Հայոց լեզու և գրականություն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CC9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736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025194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52</w:t>
            </w:r>
          </w:p>
        </w:tc>
      </w:tr>
      <w:tr w:rsidR="009744FA" w:rsidRPr="009744FA" w14:paraId="3D9E597C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AD9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B538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Սոցիալական մանկավարժություն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16D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D6F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8AE311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23</w:t>
            </w:r>
          </w:p>
        </w:tc>
      </w:tr>
      <w:tr w:rsidR="009744FA" w:rsidRPr="009744FA" w14:paraId="1A8E72DC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B5D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2552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Լրագրություն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97A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B0F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A38A7E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56</w:t>
            </w:r>
          </w:p>
        </w:tc>
      </w:tr>
      <w:tr w:rsidR="009744FA" w:rsidRPr="009744FA" w14:paraId="5C62724E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13E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3E50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Ռուսաց լեզու և գրականություն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622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128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0959FD9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12</w:t>
            </w:r>
          </w:p>
        </w:tc>
      </w:tr>
      <w:tr w:rsidR="009744FA" w:rsidRPr="009744FA" w14:paraId="06B7C2C0" w14:textId="77777777" w:rsidTr="009744FA">
        <w:trPr>
          <w:trHeight w:val="72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FC1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E64F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Միջմշակութային հաղորդակցություն և թարգմանություն (ռուսերեն)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559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5DF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4089EF8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14</w:t>
            </w:r>
          </w:p>
        </w:tc>
      </w:tr>
      <w:tr w:rsidR="009744FA" w:rsidRPr="009744FA" w14:paraId="6045D08F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010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B1F2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Թարգմանչական գործ՝ անգլերեն և հայերեն լեզուներ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734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F10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B6802F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106</w:t>
            </w:r>
          </w:p>
        </w:tc>
      </w:tr>
      <w:tr w:rsidR="009744FA" w:rsidRPr="009744FA" w14:paraId="5C6DBE93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54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9AC6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Միջմշակութային հաղորդակցություն՝ անգլերեն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90F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66C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88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B7902D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135</w:t>
            </w:r>
          </w:p>
        </w:tc>
      </w:tr>
      <w:tr w:rsidR="009744FA" w:rsidRPr="009744FA" w14:paraId="22B8404F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058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52F4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Անգլերեն, ֆրանսերեն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FE8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817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06AFD62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69</w:t>
            </w:r>
          </w:p>
        </w:tc>
      </w:tr>
      <w:tr w:rsidR="009744FA" w:rsidRPr="009744FA" w14:paraId="791F45FA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6E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E07D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Անգլերեն, գերմաներեն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EF55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542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14AAEC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29</w:t>
            </w:r>
          </w:p>
        </w:tc>
      </w:tr>
      <w:tr w:rsidR="009744FA" w:rsidRPr="009744FA" w14:paraId="13AB2A6B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918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2F94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Անգլերեն, իսպաներեն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0F7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314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52D3DD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87</w:t>
            </w:r>
          </w:p>
        </w:tc>
      </w:tr>
      <w:tr w:rsidR="009744FA" w:rsidRPr="009744FA" w14:paraId="762057AC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0A4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7970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Անգլերեն, իտալերեն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BA5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8B9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465880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28</w:t>
            </w:r>
          </w:p>
        </w:tc>
      </w:tr>
      <w:tr w:rsidR="009744FA" w:rsidRPr="009744FA" w14:paraId="32A87D3F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475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9C35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Արաբագիտություն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766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C68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36E60DB4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48</w:t>
            </w:r>
          </w:p>
        </w:tc>
      </w:tr>
      <w:tr w:rsidR="009744FA" w:rsidRPr="009744FA" w14:paraId="46A98B1E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9EF9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7C11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Թյուրքագիտություն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683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461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4596D65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57</w:t>
            </w:r>
          </w:p>
        </w:tc>
      </w:tr>
      <w:tr w:rsidR="009744FA" w:rsidRPr="009744FA" w14:paraId="5AEF0EA0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CA9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35F6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Իրանագիտություն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167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26A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FAEAB5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25</w:t>
            </w:r>
          </w:p>
        </w:tc>
      </w:tr>
      <w:tr w:rsidR="009744FA" w:rsidRPr="009744FA" w14:paraId="32B76EC7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05E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AA2A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Ադրբեջանագիտություն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E40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A10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6FF7EF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24</w:t>
            </w:r>
          </w:p>
        </w:tc>
      </w:tr>
    </w:tbl>
    <w:p w14:paraId="42218AFB" w14:textId="77777777" w:rsidR="009744FA" w:rsidRDefault="009744FA"/>
    <w:tbl>
      <w:tblPr>
        <w:tblW w:w="11270" w:type="dxa"/>
        <w:jc w:val="center"/>
        <w:tblLook w:val="04A0" w:firstRow="1" w:lastRow="0" w:firstColumn="1" w:lastColumn="0" w:noHBand="0" w:noVBand="1"/>
      </w:tblPr>
      <w:tblGrid>
        <w:gridCol w:w="885"/>
        <w:gridCol w:w="6340"/>
        <w:gridCol w:w="1260"/>
        <w:gridCol w:w="1303"/>
        <w:gridCol w:w="1482"/>
      </w:tblGrid>
      <w:tr w:rsidR="009744FA" w:rsidRPr="009744FA" w14:paraId="3B3D4464" w14:textId="77777777" w:rsidTr="00CF25D3">
        <w:trPr>
          <w:trHeight w:val="439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DD8BFD" w14:textId="77777777" w:rsidR="009744FA" w:rsidRPr="009744FA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t>Դասիչ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0235B" w14:textId="77777777" w:rsidR="009744FA" w:rsidRPr="009744FA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9279C" w14:textId="77777777" w:rsidR="009744FA" w:rsidRPr="009744FA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DCDC"/>
            <w:vAlign w:val="center"/>
          </w:tcPr>
          <w:p w14:paraId="2B216570" w14:textId="77777777" w:rsidR="009744FA" w:rsidRPr="009744FA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9744FA" w14:paraId="2374211A" w14:textId="77777777" w:rsidTr="00CF25D3">
        <w:trPr>
          <w:trHeight w:hRule="exact" w:val="366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758DD7" w14:textId="77777777" w:rsidR="009744FA" w:rsidRPr="009744FA" w:rsidRDefault="009744FA" w:rsidP="00CF25D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F3EF6" w14:textId="77777777" w:rsidR="009744FA" w:rsidRPr="009744FA" w:rsidRDefault="009744FA" w:rsidP="00CF25D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F0C46" w14:textId="77777777" w:rsidR="009744FA" w:rsidRPr="009744FA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6E060" w14:textId="77777777" w:rsidR="009744FA" w:rsidRPr="009744FA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A8AA1F6" w14:textId="77777777" w:rsidR="009744FA" w:rsidRPr="009744FA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</w:p>
        </w:tc>
      </w:tr>
      <w:tr w:rsidR="009744FA" w:rsidRPr="009744FA" w14:paraId="4E74CA09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7E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315F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Իրավագիտություն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C4E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B9D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597090ED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307</w:t>
            </w:r>
          </w:p>
        </w:tc>
      </w:tr>
      <w:tr w:rsidR="009744FA" w:rsidRPr="009744FA" w14:paraId="0BA63E59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915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6B50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Աստվածաբանություն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9D5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5B0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6093E41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4</w:t>
            </w:r>
          </w:p>
        </w:tc>
      </w:tr>
      <w:tr w:rsidR="009744FA" w:rsidRPr="009744FA" w14:paraId="031A1646" w14:textId="77777777" w:rsidTr="009744FA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A40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059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E6F3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Կրոնական զբոսաշրջություն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F7E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5978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43FE053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  <w:t>6</w:t>
            </w:r>
          </w:p>
        </w:tc>
      </w:tr>
      <w:tr w:rsidR="009744FA" w:rsidRPr="009744FA" w14:paraId="1CF2584C" w14:textId="77777777" w:rsidTr="009744FA">
        <w:trPr>
          <w:trHeight w:val="462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53D5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  <w:t>Ընդամենը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130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  <w:t>472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94E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  <w:t>1989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22F559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  <w:t>3189</w:t>
            </w:r>
          </w:p>
        </w:tc>
      </w:tr>
    </w:tbl>
    <w:p w14:paraId="18320D24" w14:textId="77777777" w:rsidR="00DF50FB" w:rsidRDefault="00DF50FB"/>
    <w:p w14:paraId="532ED407" w14:textId="77777777" w:rsidR="009744FA" w:rsidRDefault="009744FA"/>
    <w:p w14:paraId="4688E1FD" w14:textId="77777777" w:rsidR="009744FA" w:rsidRPr="009744FA" w:rsidRDefault="009744FA" w:rsidP="009744FA">
      <w:pPr>
        <w:spacing w:after="0" w:line="276" w:lineRule="auto"/>
        <w:rPr>
          <w:rFonts w:ascii="Sylfaen" w:hAnsi="Sylfaen"/>
        </w:rPr>
      </w:pPr>
    </w:p>
    <w:p w14:paraId="0C5291C3" w14:textId="77777777" w:rsidR="009744FA" w:rsidRPr="009744FA" w:rsidRDefault="009744FA" w:rsidP="009744FA">
      <w:pPr>
        <w:spacing w:after="0" w:line="276" w:lineRule="auto"/>
        <w:jc w:val="both"/>
        <w:rPr>
          <w:rFonts w:ascii="Sylfaen" w:hAnsi="Sylfaen"/>
        </w:rPr>
      </w:pPr>
      <w:r w:rsidRPr="009744FA">
        <w:rPr>
          <w:rFonts w:ascii="Sylfaen" w:hAnsi="Sylfaen"/>
          <w:b/>
          <w:bCs/>
          <w:sz w:val="28"/>
          <w:szCs w:val="28"/>
        </w:rPr>
        <w:t>*</w:t>
      </w:r>
      <w:r w:rsidRPr="009744FA">
        <w:rPr>
          <w:rFonts w:ascii="Sylfaen" w:hAnsi="Sylfaen"/>
        </w:rPr>
        <w:t xml:space="preserve"> </w:t>
      </w:r>
      <w:r w:rsidRPr="009744FA">
        <w:rPr>
          <w:rFonts w:ascii="Sylfaen" w:hAnsi="Sylfaen"/>
          <w:b/>
          <w:bCs/>
        </w:rPr>
        <w:t>«Ֆիզիկա», «Միջուկային ռեակտորների ֆիզիկա», «Նանոֆիզիկա և առաջատար տեխնոլոգիաներ», «Երկակի նշանակության տեխնոլոգիաների ֆիզիկա», «Ռադիոֆիզիկա</w:t>
      </w:r>
      <w:r>
        <w:rPr>
          <w:rFonts w:ascii="Sylfaen" w:hAnsi="Sylfaen"/>
          <w:b/>
          <w:bCs/>
        </w:rPr>
        <w:t xml:space="preserve">» և </w:t>
      </w:r>
      <w:r w:rsidRPr="009744FA">
        <w:rPr>
          <w:rFonts w:ascii="Sylfaen" w:hAnsi="Sylfaen"/>
          <w:b/>
          <w:bCs/>
        </w:rPr>
        <w:t>«Քիմիա»</w:t>
      </w:r>
      <w:r w:rsidRPr="009744FA">
        <w:rPr>
          <w:rFonts w:ascii="Sylfaen" w:hAnsi="Sylfaen"/>
        </w:rPr>
        <w:t xml:space="preserve"> կրթական ծրագրերի անվճար համակարգով ընդունվող արական սեռի դիմորդները օգտվելու են պարտադիր զինվորական ծառայության տարկետման իրավունքից:</w:t>
      </w:r>
    </w:p>
    <w:sectPr w:rsidR="009744FA" w:rsidRPr="009744FA" w:rsidSect="009744F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FA"/>
    <w:rsid w:val="00266094"/>
    <w:rsid w:val="00313D11"/>
    <w:rsid w:val="006F7003"/>
    <w:rsid w:val="009744FA"/>
    <w:rsid w:val="00D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48CF"/>
  <w15:chartTrackingRefBased/>
  <w15:docId w15:val="{6AC90BD4-E286-4B0B-8E38-B702E265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</cp:lastModifiedBy>
  <cp:revision>2</cp:revision>
  <dcterms:created xsi:type="dcterms:W3CDTF">2023-07-04T05:33:00Z</dcterms:created>
  <dcterms:modified xsi:type="dcterms:W3CDTF">2023-07-04T05:33:00Z</dcterms:modified>
</cp:coreProperties>
</file>